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C92" w:rsidRPr="00C72C92" w:rsidRDefault="00B368CE" w:rsidP="00C72C92">
      <w:pPr>
        <w:rPr>
          <w:b/>
          <w:sz w:val="32"/>
          <w:szCs w:val="32"/>
        </w:rPr>
      </w:pPr>
      <w:r>
        <w:rPr>
          <w:b/>
          <w:sz w:val="32"/>
          <w:szCs w:val="32"/>
        </w:rPr>
        <w:t>Data</w:t>
      </w:r>
      <w:r w:rsidR="00C72C92">
        <w:rPr>
          <w:b/>
          <w:sz w:val="32"/>
          <w:szCs w:val="32"/>
        </w:rPr>
        <w:t xml:space="preserve"> Governor</w:t>
      </w:r>
    </w:p>
    <w:p w:rsidR="00C72C92" w:rsidRDefault="00C72C92" w:rsidP="00C72C92">
      <w:pPr>
        <w:rPr>
          <w:b/>
          <w:sz w:val="28"/>
          <w:szCs w:val="28"/>
        </w:rPr>
      </w:pPr>
      <w:r>
        <w:rPr>
          <w:b/>
          <w:sz w:val="28"/>
          <w:szCs w:val="28"/>
        </w:rPr>
        <w:t>Summary</w:t>
      </w:r>
    </w:p>
    <w:p w:rsidR="00690F4F" w:rsidRDefault="00690F4F" w:rsidP="00236899">
      <w:pPr>
        <w:spacing w:line="276" w:lineRule="auto"/>
        <w:jc w:val="both"/>
      </w:pPr>
      <w:r>
        <w:t>The LGB must have access to objective, high quality and timely data in order to hold the school leadership to account. The</w:t>
      </w:r>
      <w:r w:rsidR="00A1307D">
        <w:t xml:space="preserve"> school’s data should be easily accessible and p</w:t>
      </w:r>
      <w:r>
        <w:t>resented regularly. The data governor</w:t>
      </w:r>
      <w:r w:rsidR="00B368CE">
        <w:t xml:space="preserve"> should </w:t>
      </w:r>
      <w:r w:rsidR="000D0EB2">
        <w:t>use the information</w:t>
      </w:r>
      <w:bookmarkStart w:id="0" w:name="_GoBack"/>
      <w:bookmarkEnd w:id="0"/>
      <w:r w:rsidR="00A1307D">
        <w:t xml:space="preserve"> to identify underlying reasons where you might expect performance to be better, and challenge any mitigating actions, analysing the risks/benefits of each, clearly documenting the changes/progress made since the last discussion.</w:t>
      </w:r>
      <w:r>
        <w:t xml:space="preserve"> </w:t>
      </w:r>
    </w:p>
    <w:p w:rsidR="00690F4F" w:rsidRDefault="00690F4F" w:rsidP="00236899">
      <w:pPr>
        <w:spacing w:line="276" w:lineRule="auto"/>
        <w:jc w:val="both"/>
      </w:pPr>
      <w:r>
        <w:t xml:space="preserve">The role of the data governor is to ensure the LGB are aware of key data narratives and priorities. </w:t>
      </w:r>
      <w:r w:rsidR="00236899">
        <w:t>They should ensure that the LGB is aware of the local context data for the school and the need to ensure that all data is triangulated alongside other sources of information including reports from senior leaders, observations, and feedback from stakeholders.</w:t>
      </w:r>
    </w:p>
    <w:p w:rsidR="00C72C92" w:rsidRDefault="00C72C92" w:rsidP="00C72C92">
      <w:pPr>
        <w:rPr>
          <w:b/>
          <w:sz w:val="28"/>
          <w:szCs w:val="28"/>
        </w:rPr>
      </w:pPr>
    </w:p>
    <w:p w:rsidR="009916F3" w:rsidRDefault="005F31B5" w:rsidP="009916F3">
      <w:pPr>
        <w:rPr>
          <w:b/>
          <w:sz w:val="28"/>
          <w:szCs w:val="28"/>
        </w:rPr>
      </w:pPr>
      <w:r>
        <w:rPr>
          <w:b/>
          <w:sz w:val="28"/>
          <w:szCs w:val="28"/>
        </w:rPr>
        <w:t xml:space="preserve">Key </w:t>
      </w:r>
      <w:r w:rsidR="009916F3">
        <w:rPr>
          <w:b/>
          <w:sz w:val="28"/>
          <w:szCs w:val="28"/>
        </w:rPr>
        <w:t>Responsibilities and Duties</w:t>
      </w:r>
    </w:p>
    <w:p w:rsidR="00127203" w:rsidRDefault="006643CC" w:rsidP="0029299B">
      <w:pPr>
        <w:pStyle w:val="ListParagraph"/>
        <w:numPr>
          <w:ilvl w:val="0"/>
          <w:numId w:val="1"/>
        </w:numPr>
        <w:spacing w:line="360" w:lineRule="auto"/>
        <w:ind w:left="426"/>
      </w:pPr>
      <w:r>
        <w:t>Understand and ensure that the LGB is aware of the rationale behind the assessment system being used to monitor and measure pupil progress</w:t>
      </w:r>
    </w:p>
    <w:p w:rsidR="006643CC" w:rsidRDefault="006643CC" w:rsidP="0029299B">
      <w:pPr>
        <w:pStyle w:val="ListParagraph"/>
        <w:numPr>
          <w:ilvl w:val="0"/>
          <w:numId w:val="1"/>
        </w:numPr>
        <w:spacing w:line="360" w:lineRule="auto"/>
        <w:ind w:left="426"/>
      </w:pPr>
      <w:r>
        <w:t>Understand how the school’s assessment system links to trust wide benchmarking and monitoring</w:t>
      </w:r>
    </w:p>
    <w:p w:rsidR="00DC717E" w:rsidRDefault="00DC717E" w:rsidP="0029299B">
      <w:pPr>
        <w:pStyle w:val="ListParagraph"/>
        <w:numPr>
          <w:ilvl w:val="0"/>
          <w:numId w:val="1"/>
        </w:numPr>
        <w:spacing w:line="360" w:lineRule="auto"/>
        <w:ind w:left="426"/>
      </w:pPr>
      <w:r>
        <w:t>Recognise the importance and impact of high quality teaching for improving outcomes and the systems, techniques and strategies used to measure teaching quality, pupil progress and attainment</w:t>
      </w:r>
    </w:p>
    <w:p w:rsidR="00DC717E" w:rsidRDefault="00DC717E" w:rsidP="0029299B">
      <w:pPr>
        <w:pStyle w:val="ListParagraph"/>
        <w:numPr>
          <w:ilvl w:val="0"/>
          <w:numId w:val="1"/>
        </w:numPr>
        <w:spacing w:line="360" w:lineRule="auto"/>
        <w:ind w:left="426"/>
      </w:pPr>
      <w:r>
        <w:t>Understand the importance of a broad and balanced curriculum</w:t>
      </w:r>
    </w:p>
    <w:p w:rsidR="00DC717E" w:rsidRDefault="00DC717E" w:rsidP="0029299B">
      <w:pPr>
        <w:pStyle w:val="ListParagraph"/>
        <w:numPr>
          <w:ilvl w:val="0"/>
          <w:numId w:val="1"/>
        </w:numPr>
        <w:spacing w:line="360" w:lineRule="auto"/>
        <w:ind w:left="426"/>
      </w:pPr>
      <w:r>
        <w:t>Understand the DfE performance tables and the school comparison tool</w:t>
      </w:r>
    </w:p>
    <w:p w:rsidR="006643CC" w:rsidRDefault="006643CC" w:rsidP="0029299B">
      <w:pPr>
        <w:pStyle w:val="ListParagraph"/>
        <w:numPr>
          <w:ilvl w:val="0"/>
          <w:numId w:val="1"/>
        </w:numPr>
        <w:spacing w:line="360" w:lineRule="auto"/>
        <w:ind w:left="426"/>
      </w:pPr>
      <w:r>
        <w:t>Be aware of and ensure that the LGB is monitoring the key drivers for and cycle of school improvement</w:t>
      </w:r>
    </w:p>
    <w:p w:rsidR="006643CC" w:rsidRDefault="006643CC" w:rsidP="0029299B">
      <w:pPr>
        <w:pStyle w:val="ListParagraph"/>
        <w:numPr>
          <w:ilvl w:val="0"/>
          <w:numId w:val="1"/>
        </w:numPr>
        <w:spacing w:line="360" w:lineRule="auto"/>
        <w:ind w:left="426"/>
      </w:pPr>
      <w:r>
        <w:t>Agree the range and format of data to be presented to the LGB</w:t>
      </w:r>
    </w:p>
    <w:p w:rsidR="006643CC" w:rsidRDefault="006643CC" w:rsidP="0029299B">
      <w:pPr>
        <w:pStyle w:val="ListParagraph"/>
        <w:numPr>
          <w:ilvl w:val="0"/>
          <w:numId w:val="1"/>
        </w:numPr>
        <w:spacing w:line="360" w:lineRule="auto"/>
        <w:ind w:left="426"/>
      </w:pPr>
      <w:r>
        <w:t>Challenge how the in-school assessment system is used effectively in order to support the attainment ad progress of all pupils</w:t>
      </w:r>
    </w:p>
    <w:p w:rsidR="006643CC" w:rsidRDefault="006643CC" w:rsidP="0029299B">
      <w:pPr>
        <w:pStyle w:val="ListParagraph"/>
        <w:numPr>
          <w:ilvl w:val="0"/>
          <w:numId w:val="1"/>
        </w:numPr>
        <w:spacing w:line="360" w:lineRule="auto"/>
        <w:ind w:left="426"/>
      </w:pPr>
      <w:r>
        <w:t>Develop a thorough understanding of ASP (Analysing School Performance)</w:t>
      </w:r>
    </w:p>
    <w:p w:rsidR="006643CC" w:rsidRDefault="006643CC" w:rsidP="0029299B">
      <w:pPr>
        <w:pStyle w:val="ListParagraph"/>
        <w:numPr>
          <w:ilvl w:val="0"/>
          <w:numId w:val="1"/>
        </w:numPr>
        <w:spacing w:line="360" w:lineRule="auto"/>
        <w:ind w:left="426"/>
      </w:pPr>
      <w:r>
        <w:t>Explore and be able to communicate how data is collected, quality assured and monitored across the school</w:t>
      </w:r>
    </w:p>
    <w:p w:rsidR="006643CC" w:rsidRDefault="006643CC" w:rsidP="0029299B">
      <w:pPr>
        <w:pStyle w:val="ListParagraph"/>
        <w:numPr>
          <w:ilvl w:val="0"/>
          <w:numId w:val="1"/>
        </w:numPr>
        <w:spacing w:line="360" w:lineRule="auto"/>
        <w:ind w:left="426"/>
      </w:pPr>
      <w:r>
        <w:t>Consider national performance measure used to monitor and report performance, including an awareness of minimum standards that will trigger intervention</w:t>
      </w:r>
    </w:p>
    <w:p w:rsidR="00236899" w:rsidRDefault="00236899" w:rsidP="00236899">
      <w:pPr>
        <w:pStyle w:val="ListParagraph"/>
        <w:numPr>
          <w:ilvl w:val="0"/>
          <w:numId w:val="1"/>
        </w:numPr>
        <w:spacing w:line="360" w:lineRule="auto"/>
        <w:ind w:left="426"/>
        <w:jc w:val="both"/>
      </w:pPr>
      <w:r>
        <w:t>Develop your role as a governor, including by attending relevant governor training</w:t>
      </w:r>
    </w:p>
    <w:p w:rsidR="00236899" w:rsidRDefault="00236899" w:rsidP="00236899">
      <w:pPr>
        <w:pStyle w:val="ListParagraph"/>
        <w:spacing w:line="360" w:lineRule="auto"/>
        <w:ind w:left="426"/>
      </w:pPr>
    </w:p>
    <w:sectPr w:rsidR="00236899" w:rsidSect="00A731E9">
      <w:footerReference w:type="default" r:id="rId7"/>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3CC" w:rsidRDefault="005803CC" w:rsidP="005803CC">
      <w:pPr>
        <w:spacing w:after="0" w:line="240" w:lineRule="auto"/>
      </w:pPr>
      <w:r>
        <w:separator/>
      </w:r>
    </w:p>
  </w:endnote>
  <w:endnote w:type="continuationSeparator" w:id="0">
    <w:p w:rsidR="005803CC" w:rsidRDefault="005803CC" w:rsidP="0058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3CC" w:rsidRPr="005803CC" w:rsidRDefault="000B62D9" w:rsidP="005803CC">
    <w:pPr>
      <w:pStyle w:val="Footer"/>
    </w:pPr>
    <w:r>
      <w:rPr>
        <w:noProof/>
      </w:rPr>
      <w:fldChar w:fldCharType="begin"/>
    </w:r>
    <w:r>
      <w:rPr>
        <w:noProof/>
      </w:rPr>
      <w:instrText xml:space="preserve"> FILENAME  \p  \* MERGEFORMAT </w:instrText>
    </w:r>
    <w:r>
      <w:rPr>
        <w:noProof/>
      </w:rPr>
      <w:fldChar w:fldCharType="separate"/>
    </w:r>
    <w:r w:rsidR="005803CC" w:rsidRPr="005803CC">
      <w:rPr>
        <w:noProof/>
      </w:rPr>
      <w:t>J:\JMAT\ADMIN DOCS\LGB ADMIN\Job Descriptions\</w:t>
    </w:r>
    <w:r w:rsidR="00B368CE">
      <w:rPr>
        <w:noProof/>
      </w:rPr>
      <w:t>Data</w:t>
    </w:r>
    <w:r w:rsidR="005803CC" w:rsidRPr="005803CC">
      <w:rPr>
        <w:noProof/>
      </w:rPr>
      <w:t>\</w:t>
    </w:r>
    <w:r w:rsidR="00B368CE">
      <w:rPr>
        <w:noProof/>
      </w:rPr>
      <w:t xml:space="preserve">Data </w:t>
    </w:r>
    <w:r w:rsidR="005803CC" w:rsidRPr="005803CC">
      <w:rPr>
        <w:noProof/>
      </w:rPr>
      <w:t>Job Description.docx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3CC" w:rsidRDefault="005803CC" w:rsidP="005803CC">
      <w:pPr>
        <w:spacing w:after="0" w:line="240" w:lineRule="auto"/>
      </w:pPr>
      <w:r>
        <w:separator/>
      </w:r>
    </w:p>
  </w:footnote>
  <w:footnote w:type="continuationSeparator" w:id="0">
    <w:p w:rsidR="005803CC" w:rsidRDefault="005803CC" w:rsidP="00580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8080E"/>
    <w:multiLevelType w:val="hybridMultilevel"/>
    <w:tmpl w:val="82CA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859DB"/>
    <w:multiLevelType w:val="hybridMultilevel"/>
    <w:tmpl w:val="E3EA1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92"/>
    <w:rsid w:val="000B62D9"/>
    <w:rsid w:val="000D0EB2"/>
    <w:rsid w:val="00127203"/>
    <w:rsid w:val="00236899"/>
    <w:rsid w:val="0029299B"/>
    <w:rsid w:val="00296211"/>
    <w:rsid w:val="00415566"/>
    <w:rsid w:val="005803CC"/>
    <w:rsid w:val="005F31B5"/>
    <w:rsid w:val="006643CC"/>
    <w:rsid w:val="00690F4F"/>
    <w:rsid w:val="0083539B"/>
    <w:rsid w:val="009916F3"/>
    <w:rsid w:val="00A1307D"/>
    <w:rsid w:val="00A731E9"/>
    <w:rsid w:val="00B368CE"/>
    <w:rsid w:val="00C12B48"/>
    <w:rsid w:val="00C72C92"/>
    <w:rsid w:val="00DC717E"/>
    <w:rsid w:val="00E55296"/>
    <w:rsid w:val="00E56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5941D-3B84-4025-83B2-7ABB3949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6F3"/>
    <w:pPr>
      <w:ind w:left="720"/>
      <w:contextualSpacing/>
    </w:pPr>
  </w:style>
  <w:style w:type="paragraph" w:styleId="Header">
    <w:name w:val="header"/>
    <w:basedOn w:val="Normal"/>
    <w:link w:val="HeaderChar"/>
    <w:uiPriority w:val="99"/>
    <w:unhideWhenUsed/>
    <w:rsid w:val="00580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03CC"/>
  </w:style>
  <w:style w:type="paragraph" w:styleId="Footer">
    <w:name w:val="footer"/>
    <w:basedOn w:val="Normal"/>
    <w:link w:val="FooterChar"/>
    <w:uiPriority w:val="99"/>
    <w:unhideWhenUsed/>
    <w:rsid w:val="00580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Wood</dc:creator>
  <cp:keywords/>
  <dc:description/>
  <cp:lastModifiedBy>Natalie Wood</cp:lastModifiedBy>
  <cp:revision>9</cp:revision>
  <dcterms:created xsi:type="dcterms:W3CDTF">2019-04-04T12:48:00Z</dcterms:created>
  <dcterms:modified xsi:type="dcterms:W3CDTF">2019-04-08T11:11:00Z</dcterms:modified>
</cp:coreProperties>
</file>