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BC" w:rsidRPr="00863EBC" w:rsidRDefault="0098377E" w:rsidP="00863EBC">
      <w:bookmarkStart w:id="0" w:name="_GoBack"/>
      <w:bookmarkEnd w:id="0"/>
      <w:r>
        <w:rPr>
          <w:noProof/>
          <w:lang w:eastAsia="en-GB"/>
        </w:rPr>
        <w:drawing>
          <wp:anchor distT="0" distB="0" distL="114300" distR="114300" simplePos="0" relativeHeight="251661312" behindDoc="1" locked="0" layoutInCell="1" allowOverlap="1" wp14:anchorId="58C3B7E4" wp14:editId="67728C7A">
            <wp:simplePos x="0" y="0"/>
            <wp:positionH relativeFrom="column">
              <wp:posOffset>4978400</wp:posOffset>
            </wp:positionH>
            <wp:positionV relativeFrom="paragraph">
              <wp:posOffset>1270</wp:posOffset>
            </wp:positionV>
            <wp:extent cx="1111250" cy="1032510"/>
            <wp:effectExtent l="0" t="0" r="0" b="0"/>
            <wp:wrapTight wrapText="bothSides">
              <wp:wrapPolygon edited="0">
                <wp:start x="6665" y="0"/>
                <wp:lineTo x="2222" y="1993"/>
                <wp:lineTo x="0" y="4384"/>
                <wp:lineTo x="0" y="18731"/>
                <wp:lineTo x="2962" y="19129"/>
                <wp:lineTo x="6295" y="21122"/>
                <wp:lineTo x="6665" y="21122"/>
                <wp:lineTo x="14441" y="21122"/>
                <wp:lineTo x="14811" y="21122"/>
                <wp:lineTo x="18144" y="19129"/>
                <wp:lineTo x="21106" y="18731"/>
                <wp:lineTo x="21106" y="3985"/>
                <wp:lineTo x="19255" y="1993"/>
                <wp:lineTo x="14441" y="0"/>
                <wp:lineTo x="66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250" cy="1032510"/>
                    </a:xfrm>
                    <a:prstGeom prst="rect">
                      <a:avLst/>
                    </a:prstGeom>
                  </pic:spPr>
                </pic:pic>
              </a:graphicData>
            </a:graphic>
            <wp14:sizeRelH relativeFrom="page">
              <wp14:pctWidth>0</wp14:pctWidth>
            </wp14:sizeRelH>
            <wp14:sizeRelV relativeFrom="page">
              <wp14:pctHeight>0</wp14:pctHeight>
            </wp14:sizeRelV>
          </wp:anchor>
        </w:drawing>
      </w:r>
      <w:r w:rsidRPr="002014EF">
        <w:rPr>
          <w:b/>
          <w:noProof/>
          <w:sz w:val="48"/>
          <w:szCs w:val="48"/>
          <w:lang w:eastAsia="en-GB"/>
        </w:rPr>
        <w:drawing>
          <wp:anchor distT="0" distB="0" distL="114300" distR="114300" simplePos="0" relativeHeight="251659264" behindDoc="1" locked="0" layoutInCell="1" allowOverlap="1" wp14:anchorId="1EA4E3AD" wp14:editId="36BF1DB1">
            <wp:simplePos x="0" y="0"/>
            <wp:positionH relativeFrom="column">
              <wp:posOffset>3702050</wp:posOffset>
            </wp:positionH>
            <wp:positionV relativeFrom="paragraph">
              <wp:posOffset>0</wp:posOffset>
            </wp:positionV>
            <wp:extent cx="1110615" cy="1033145"/>
            <wp:effectExtent l="0" t="0" r="0" b="0"/>
            <wp:wrapTight wrapText="bothSides">
              <wp:wrapPolygon edited="0">
                <wp:start x="0" y="0"/>
                <wp:lineTo x="0" y="21109"/>
                <wp:lineTo x="21118" y="21109"/>
                <wp:lineTo x="211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615" cy="1033145"/>
                    </a:xfrm>
                    <a:prstGeom prst="rect">
                      <a:avLst/>
                    </a:prstGeom>
                    <a:noFill/>
                  </pic:spPr>
                </pic:pic>
              </a:graphicData>
            </a:graphic>
            <wp14:sizeRelH relativeFrom="page">
              <wp14:pctWidth>0</wp14:pctWidth>
            </wp14:sizeRelH>
            <wp14:sizeRelV relativeFrom="page">
              <wp14:pctHeight>0</wp14:pctHeight>
            </wp14:sizeRelV>
          </wp:anchor>
        </w:drawing>
      </w:r>
      <w:r w:rsidR="00863EBC" w:rsidRPr="00863EBC">
        <w:rPr>
          <w:b/>
          <w:sz w:val="36"/>
          <w:szCs w:val="36"/>
        </w:rPr>
        <w:t>VACANCY</w:t>
      </w:r>
      <w:r w:rsidR="00863EBC">
        <w:rPr>
          <w:sz w:val="36"/>
          <w:szCs w:val="36"/>
        </w:rPr>
        <w:t xml:space="preserve">: </w:t>
      </w:r>
      <w:r w:rsidR="00863EBC">
        <w:rPr>
          <w:b/>
          <w:bCs/>
          <w:sz w:val="36"/>
          <w:szCs w:val="36"/>
        </w:rPr>
        <w:t>TEACHING ASSISTANT</w:t>
      </w:r>
      <w:r w:rsidR="00863EBC" w:rsidRPr="00863EBC">
        <w:rPr>
          <w:b/>
          <w:bCs/>
          <w:sz w:val="36"/>
          <w:szCs w:val="36"/>
        </w:rPr>
        <w:t xml:space="preserve"> </w:t>
      </w:r>
    </w:p>
    <w:p w:rsidR="00863EBC" w:rsidRPr="00863EBC" w:rsidRDefault="00863EBC" w:rsidP="00863EBC">
      <w:pPr>
        <w:pStyle w:val="Default"/>
        <w:rPr>
          <w:b/>
          <w:bCs/>
          <w:sz w:val="36"/>
          <w:szCs w:val="36"/>
        </w:rPr>
      </w:pPr>
      <w:proofErr w:type="spellStart"/>
      <w:r w:rsidRPr="00863EBC">
        <w:rPr>
          <w:b/>
          <w:bCs/>
          <w:sz w:val="36"/>
          <w:szCs w:val="36"/>
        </w:rPr>
        <w:t>Wa</w:t>
      </w:r>
      <w:r>
        <w:rPr>
          <w:b/>
          <w:bCs/>
          <w:sz w:val="36"/>
          <w:szCs w:val="36"/>
        </w:rPr>
        <w:t>th</w:t>
      </w:r>
      <w:proofErr w:type="spellEnd"/>
      <w:r>
        <w:rPr>
          <w:b/>
          <w:bCs/>
          <w:sz w:val="36"/>
          <w:szCs w:val="36"/>
        </w:rPr>
        <w:t xml:space="preserve"> Central Primary School</w:t>
      </w:r>
      <w:r w:rsidRPr="00863EBC">
        <w:rPr>
          <w:b/>
          <w:bCs/>
          <w:sz w:val="36"/>
          <w:szCs w:val="36"/>
        </w:rPr>
        <w:t xml:space="preserve"> </w:t>
      </w:r>
    </w:p>
    <w:p w:rsidR="00863EBC" w:rsidRPr="00863EBC" w:rsidRDefault="00863EBC" w:rsidP="00863EBC">
      <w:pPr>
        <w:pStyle w:val="Default"/>
      </w:pPr>
      <w:r w:rsidRPr="00863EBC">
        <w:rPr>
          <w:bCs/>
        </w:rPr>
        <w:t>a m</w:t>
      </w:r>
      <w:r w:rsidR="0098377E">
        <w:rPr>
          <w:bCs/>
        </w:rPr>
        <w:t>ember of James Montgomery Academ</w:t>
      </w:r>
      <w:r w:rsidRPr="00863EBC">
        <w:rPr>
          <w:bCs/>
        </w:rPr>
        <w:t>y Trust (JMAT)</w:t>
      </w:r>
    </w:p>
    <w:p w:rsidR="0098377E" w:rsidRDefault="0098377E" w:rsidP="00863EBC">
      <w:pPr>
        <w:pStyle w:val="Default"/>
        <w:rPr>
          <w:b/>
          <w:bCs/>
          <w:sz w:val="28"/>
          <w:szCs w:val="28"/>
        </w:rPr>
      </w:pPr>
    </w:p>
    <w:p w:rsidR="0098377E" w:rsidRPr="0098377E" w:rsidRDefault="0098377E" w:rsidP="00863EBC">
      <w:pPr>
        <w:pStyle w:val="Default"/>
        <w:rPr>
          <w:bCs/>
        </w:rPr>
      </w:pPr>
      <w:r w:rsidRPr="0098377E">
        <w:rPr>
          <w:b/>
          <w:bCs/>
        </w:rPr>
        <w:t>Teaching Assistant:</w:t>
      </w:r>
      <w:r w:rsidRPr="0098377E">
        <w:rPr>
          <w:bCs/>
        </w:rPr>
        <w:t xml:space="preserve"> Previous experience of working with children with ASD, SEMH and at KS2 (aged 7 – 11)</w:t>
      </w:r>
    </w:p>
    <w:p w:rsidR="00863EBC" w:rsidRPr="0098377E" w:rsidRDefault="00863EBC" w:rsidP="00863EBC">
      <w:pPr>
        <w:pStyle w:val="Default"/>
        <w:rPr>
          <w:b/>
          <w:bCs/>
        </w:rPr>
      </w:pPr>
      <w:r w:rsidRPr="0098377E">
        <w:rPr>
          <w:b/>
          <w:bCs/>
        </w:rPr>
        <w:t xml:space="preserve">Salary details: </w:t>
      </w:r>
      <w:r w:rsidRPr="0098377E">
        <w:rPr>
          <w:bCs/>
        </w:rPr>
        <w:t>Band D</w:t>
      </w:r>
      <w:r w:rsidRPr="0098377E">
        <w:rPr>
          <w:b/>
          <w:bCs/>
        </w:rPr>
        <w:t xml:space="preserve"> </w:t>
      </w:r>
      <w:r w:rsidR="00530848" w:rsidRPr="0098377E">
        <w:rPr>
          <w:color w:val="000000" w:themeColor="text1"/>
          <w:shd w:val="clear" w:color="auto" w:fill="FFFFFF"/>
        </w:rPr>
        <w:t xml:space="preserve">2019 scale </w:t>
      </w:r>
      <w:r w:rsidR="00EA587B">
        <w:rPr>
          <w:color w:val="000000" w:themeColor="text1"/>
          <w:shd w:val="clear" w:color="auto" w:fill="FFFFFF"/>
        </w:rPr>
        <w:t>5</w:t>
      </w:r>
      <w:r w:rsidR="00530848" w:rsidRPr="0098377E">
        <w:rPr>
          <w:color w:val="000000" w:themeColor="text1"/>
          <w:shd w:val="clear" w:color="auto" w:fill="FFFFFF"/>
        </w:rPr>
        <w:t xml:space="preserve"> – 6 £13,721 to £14,276</w:t>
      </w:r>
    </w:p>
    <w:p w:rsidR="00863EBC" w:rsidRPr="0098377E" w:rsidRDefault="00863EBC" w:rsidP="00863EBC">
      <w:pPr>
        <w:pStyle w:val="Default"/>
      </w:pPr>
      <w:r w:rsidRPr="0098377E">
        <w:rPr>
          <w:b/>
          <w:bCs/>
        </w:rPr>
        <w:t>Job det</w:t>
      </w:r>
      <w:r w:rsidR="0098377E" w:rsidRPr="0098377E">
        <w:rPr>
          <w:b/>
          <w:bCs/>
        </w:rPr>
        <w:t xml:space="preserve">ails: </w:t>
      </w:r>
      <w:r w:rsidR="0098377E" w:rsidRPr="0098377E">
        <w:rPr>
          <w:bCs/>
        </w:rPr>
        <w:t xml:space="preserve">31.25 Hours, Term Time Only, </w:t>
      </w:r>
      <w:r w:rsidRPr="0098377E">
        <w:rPr>
          <w:bCs/>
        </w:rPr>
        <w:t>Permanent</w:t>
      </w:r>
      <w:r w:rsidRPr="0098377E">
        <w:rPr>
          <w:b/>
          <w:bCs/>
        </w:rPr>
        <w:t xml:space="preserve"> </w:t>
      </w:r>
    </w:p>
    <w:p w:rsidR="00863EBC" w:rsidRPr="0098377E" w:rsidRDefault="00863EBC" w:rsidP="00863EBC">
      <w:pPr>
        <w:pStyle w:val="Default"/>
      </w:pPr>
      <w:r w:rsidRPr="0098377E">
        <w:rPr>
          <w:b/>
          <w:bCs/>
        </w:rPr>
        <w:t xml:space="preserve">Closing date: </w:t>
      </w:r>
      <w:r w:rsidR="0098377E" w:rsidRPr="0098377E">
        <w:rPr>
          <w:bCs/>
        </w:rPr>
        <w:t>Friday 27</w:t>
      </w:r>
      <w:r w:rsidR="0098377E" w:rsidRPr="0098377E">
        <w:rPr>
          <w:bCs/>
          <w:vertAlign w:val="superscript"/>
        </w:rPr>
        <w:t>th</w:t>
      </w:r>
      <w:r w:rsidR="0098377E" w:rsidRPr="0098377E">
        <w:rPr>
          <w:bCs/>
        </w:rPr>
        <w:t xml:space="preserve"> March 2020</w:t>
      </w:r>
    </w:p>
    <w:p w:rsidR="00863EBC" w:rsidRDefault="00863EBC" w:rsidP="00863EBC">
      <w:pPr>
        <w:pStyle w:val="Default"/>
        <w:rPr>
          <w:sz w:val="23"/>
          <w:szCs w:val="23"/>
        </w:rPr>
      </w:pPr>
    </w:p>
    <w:p w:rsidR="0098377E" w:rsidRDefault="0098377E" w:rsidP="00863EBC">
      <w:pPr>
        <w:shd w:val="clear" w:color="auto" w:fill="FFFFFF"/>
        <w:spacing w:after="0" w:line="240" w:lineRule="auto"/>
        <w:rPr>
          <w:rFonts w:ascii="Calibri" w:eastAsia="Times New Roman" w:hAnsi="Calibri" w:cs="Calibri"/>
          <w:color w:val="000000"/>
          <w:lang w:eastAsia="en-GB"/>
        </w:rPr>
      </w:pPr>
      <w:r>
        <w:rPr>
          <w:noProof/>
          <w:sz w:val="23"/>
          <w:szCs w:val="23"/>
          <w:lang w:eastAsia="en-GB"/>
        </w:rPr>
        <mc:AlternateContent>
          <mc:Choice Requires="wps">
            <w:drawing>
              <wp:anchor distT="0" distB="0" distL="114300" distR="114300" simplePos="0" relativeHeight="251662336" behindDoc="0" locked="0" layoutInCell="1" allowOverlap="1" wp14:anchorId="74532F64" wp14:editId="364E11DB">
                <wp:simplePos x="0" y="0"/>
                <wp:positionH relativeFrom="column">
                  <wp:posOffset>-66040</wp:posOffset>
                </wp:positionH>
                <wp:positionV relativeFrom="paragraph">
                  <wp:posOffset>67945</wp:posOffset>
                </wp:positionV>
                <wp:extent cx="6075136"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0751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22B4A5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pt,5.35pt" to="473.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9ztwEAAMMDAAAOAAAAZHJzL2Uyb0RvYy54bWysU8GO0zAQvSPxD5bvNGkR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" strokecolor="#5b9bd5 [3204]" strokeweight=".5pt">
                <v:stroke joinstyle="miter"/>
              </v:line>
            </w:pict>
          </mc:Fallback>
        </mc:AlternateContent>
      </w: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We wish to appoint an enthusiastic and conscientious teaching assistant to join our team. This role will also include promoting positive play and behaviour in the playground on allocated lunchtime sessions.</w:t>
      </w:r>
    </w:p>
    <w:p w:rsidR="00863EBC" w:rsidRPr="00863EBC" w:rsidRDefault="00863EBC" w:rsidP="00863EBC">
      <w:pPr>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The successful candidate will have:</w:t>
      </w:r>
    </w:p>
    <w:p w:rsidR="00863EBC" w:rsidRPr="00863EBC" w:rsidRDefault="00863EBC" w:rsidP="00863EBC">
      <w:pPr>
        <w:pStyle w:val="ListParagraph"/>
        <w:numPr>
          <w:ilvl w:val="0"/>
          <w:numId w:val="1"/>
        </w:numPr>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 xml:space="preserve">a minimum of Grade C in GSCE English and Maths (or equivalent), </w:t>
      </w:r>
    </w:p>
    <w:p w:rsidR="00863EBC" w:rsidRPr="00863EBC" w:rsidRDefault="00863EBC" w:rsidP="00863EBC">
      <w:pPr>
        <w:pStyle w:val="ListParagraph"/>
        <w:numPr>
          <w:ilvl w:val="0"/>
          <w:numId w:val="1"/>
        </w:numPr>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 xml:space="preserve">relevant teaching assistant qualifications (Level 2 or 3) </w:t>
      </w:r>
    </w:p>
    <w:p w:rsidR="00863EBC" w:rsidRPr="00863EBC" w:rsidRDefault="00863EBC" w:rsidP="00863EBC">
      <w:pPr>
        <w:pStyle w:val="ListParagraph"/>
        <w:numPr>
          <w:ilvl w:val="0"/>
          <w:numId w:val="1"/>
        </w:numPr>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experience of a primary school setting.</w:t>
      </w:r>
    </w:p>
    <w:p w:rsidR="00863EBC" w:rsidRPr="00863EBC" w:rsidRDefault="00863EBC" w:rsidP="00863EBC">
      <w:pPr>
        <w:spacing w:after="0" w:line="240" w:lineRule="auto"/>
        <w:rPr>
          <w:rFonts w:ascii="Calibri" w:eastAsia="Times New Roman" w:hAnsi="Calibri" w:cs="Calibri"/>
          <w:lang w:eastAsia="en-GB"/>
        </w:rPr>
      </w:pP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The successful candidate will be working with individuals, small groups and within whole classes to impact on children’s learning. They will need excellent communication skills, the ability to engage and motivate children and will be a committed member of the whole school team.</w:t>
      </w:r>
      <w:r w:rsidRPr="00863EBC">
        <w:rPr>
          <w:rFonts w:ascii="Calibri" w:eastAsia="Times New Roman" w:hAnsi="Calibri" w:cs="Calibri"/>
          <w:color w:val="000000"/>
          <w:lang w:eastAsia="en-GB"/>
        </w:rPr>
        <w:br/>
      </w: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We offer:</w:t>
      </w:r>
    </w:p>
    <w:p w:rsidR="00863EBC" w:rsidRPr="00863EBC" w:rsidRDefault="00863EBC" w:rsidP="00863EBC">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a friendly, forward thinking and outward facing team</w:t>
      </w:r>
    </w:p>
    <w:p w:rsidR="00863EBC" w:rsidRPr="00863EBC" w:rsidRDefault="00863EBC" w:rsidP="00863EBC">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 xml:space="preserve">a dynamic, </w:t>
      </w:r>
      <w:proofErr w:type="spellStart"/>
      <w:r w:rsidRPr="00863EBC">
        <w:rPr>
          <w:rFonts w:ascii="Calibri" w:eastAsia="Times New Roman" w:hAnsi="Calibri" w:cs="Calibri"/>
          <w:color w:val="000000"/>
          <w:lang w:eastAsia="en-GB"/>
        </w:rPr>
        <w:t>self improving</w:t>
      </w:r>
      <w:proofErr w:type="spellEnd"/>
      <w:r w:rsidRPr="00863EBC">
        <w:rPr>
          <w:rFonts w:ascii="Calibri" w:eastAsia="Times New Roman" w:hAnsi="Calibri" w:cs="Calibri"/>
          <w:color w:val="000000"/>
          <w:lang w:eastAsia="en-GB"/>
        </w:rPr>
        <w:t xml:space="preserve"> and ambitious leadership team</w:t>
      </w:r>
    </w:p>
    <w:p w:rsidR="00863EBC" w:rsidRPr="00863EBC" w:rsidRDefault="00863EBC" w:rsidP="00863EBC">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children who want to achieve and be the best version of themselves</w:t>
      </w: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We offer full training and on-going support to the successful candidate who has the ability to implement phonics, literacy and numeracy group work and also to support across the whole curriculum.</w:t>
      </w:r>
      <w:r w:rsidRPr="00863EBC">
        <w:rPr>
          <w:rFonts w:ascii="Calibri" w:eastAsia="Times New Roman" w:hAnsi="Calibri" w:cs="Calibri"/>
          <w:color w:val="000000"/>
          <w:lang w:eastAsia="en-GB"/>
        </w:rPr>
        <w:br/>
      </w:r>
    </w:p>
    <w:p w:rsidR="00863EBC" w:rsidRPr="00863EBC" w:rsidRDefault="00863EBC" w:rsidP="00863EBC">
      <w:pPr>
        <w:shd w:val="clear" w:color="auto" w:fill="FFFFFF"/>
        <w:spacing w:after="0" w:line="240" w:lineRule="auto"/>
        <w:rPr>
          <w:rFonts w:ascii="Calibri" w:hAnsi="Calibri" w:cs="Calibri"/>
        </w:rPr>
      </w:pPr>
      <w:r w:rsidRPr="00863EBC">
        <w:rPr>
          <w:rFonts w:ascii="Calibri" w:eastAsia="Times New Roman" w:hAnsi="Calibri" w:cs="Calibri"/>
          <w:color w:val="000000"/>
          <w:lang w:eastAsia="en-GB"/>
        </w:rPr>
        <w:t xml:space="preserve">We are committed to safeguarding and promoting the welfare of children, young people and adults and all staff are subject to an enhanced DBS check prior to appointment. </w:t>
      </w:r>
      <w:r w:rsidRPr="00863EBC">
        <w:rPr>
          <w:rFonts w:ascii="Calibri" w:hAnsi="Calibri" w:cs="Calibri"/>
        </w:rPr>
        <w:t xml:space="preserve">Further information about the Disclosure Scheme can be found at </w:t>
      </w:r>
      <w:hyperlink r:id="rId7" w:history="1">
        <w:r w:rsidRPr="00863EBC">
          <w:rPr>
            <w:rStyle w:val="Hyperlink"/>
            <w:rFonts w:ascii="Calibri" w:hAnsi="Calibri" w:cs="Calibri"/>
          </w:rPr>
          <w:t>www.gov.uk/disclosure-barring-service-check</w:t>
        </w:r>
      </w:hyperlink>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p>
    <w:p w:rsid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Visits to the school are welcome, please contact the school office to make an appointment on 01709 760345</w:t>
      </w:r>
      <w:r w:rsidR="00EA587B">
        <w:rPr>
          <w:rFonts w:ascii="Calibri" w:eastAsia="Times New Roman" w:hAnsi="Calibri" w:cs="Calibri"/>
          <w:color w:val="000000"/>
          <w:lang w:eastAsia="en-GB"/>
        </w:rPr>
        <w:t>.</w:t>
      </w:r>
    </w:p>
    <w:p w:rsidR="00EA587B" w:rsidRPr="00863EBC" w:rsidRDefault="00EA587B" w:rsidP="00863EBC">
      <w:pPr>
        <w:shd w:val="clear" w:color="auto" w:fill="FFFFFF"/>
        <w:spacing w:after="0" w:line="240" w:lineRule="auto"/>
        <w:rPr>
          <w:rFonts w:ascii="Calibri" w:eastAsia="Times New Roman" w:hAnsi="Calibri" w:cs="Calibri"/>
          <w:color w:val="000000"/>
          <w:lang w:eastAsia="en-GB"/>
        </w:rPr>
      </w:pPr>
    </w:p>
    <w:p w:rsidR="00863EBC" w:rsidRPr="00863EBC" w:rsidRDefault="00863EBC" w:rsidP="00863EBC">
      <w:pPr>
        <w:spacing w:after="0" w:line="240" w:lineRule="auto"/>
        <w:rPr>
          <w:rFonts w:ascii="Calibri" w:eastAsia="Times New Roman" w:hAnsi="Calibri" w:cs="Calibri"/>
          <w:lang w:eastAsia="en-GB"/>
        </w:rPr>
      </w:pPr>
      <w:r w:rsidRPr="00863EBC">
        <w:rPr>
          <w:rFonts w:ascii="Calibri" w:eastAsia="Times New Roman" w:hAnsi="Calibri" w:cs="Calibri"/>
          <w:color w:val="000000"/>
          <w:lang w:eastAsia="en-GB"/>
        </w:rPr>
        <w:t xml:space="preserve">Please return all applications to the school by post or email school@wcp.jmat.org.uk by the closing date of </w:t>
      </w:r>
      <w:r w:rsidR="0098377E">
        <w:rPr>
          <w:rFonts w:ascii="Calibri" w:eastAsia="Times New Roman" w:hAnsi="Calibri" w:cs="Calibri"/>
          <w:color w:val="000000"/>
          <w:lang w:eastAsia="en-GB"/>
        </w:rPr>
        <w:t>27</w:t>
      </w:r>
      <w:r w:rsidR="0098377E" w:rsidRPr="0098377E">
        <w:rPr>
          <w:rFonts w:ascii="Calibri" w:eastAsia="Times New Roman" w:hAnsi="Calibri" w:cs="Calibri"/>
          <w:color w:val="000000"/>
          <w:vertAlign w:val="superscript"/>
          <w:lang w:eastAsia="en-GB"/>
        </w:rPr>
        <w:t>th</w:t>
      </w:r>
      <w:r w:rsidR="0098377E">
        <w:rPr>
          <w:rFonts w:ascii="Calibri" w:eastAsia="Times New Roman" w:hAnsi="Calibri" w:cs="Calibri"/>
          <w:color w:val="000000"/>
          <w:lang w:eastAsia="en-GB"/>
        </w:rPr>
        <w:t xml:space="preserve"> March 2020</w:t>
      </w:r>
      <w:r w:rsidRPr="00863EBC">
        <w:rPr>
          <w:rFonts w:ascii="Calibri" w:eastAsia="Times New Roman" w:hAnsi="Calibri" w:cs="Calibri"/>
          <w:color w:val="000000"/>
          <w:lang w:eastAsia="en-GB"/>
        </w:rPr>
        <w:t xml:space="preserve">.  </w:t>
      </w:r>
      <w:r w:rsidRPr="00863EBC">
        <w:rPr>
          <w:rFonts w:ascii="Calibri" w:hAnsi="Calibri" w:cs="Calibri"/>
        </w:rPr>
        <w:t xml:space="preserve">Application forms are on our website www.JMAT.org.uk </w:t>
      </w:r>
    </w:p>
    <w:p w:rsidR="00863EBC" w:rsidRDefault="00863EBC" w:rsidP="00863EBC">
      <w:pPr>
        <w:spacing w:after="0"/>
        <w:rPr>
          <w:rFonts w:ascii="Calibri" w:hAnsi="Calibri" w:cs="Calibri"/>
        </w:rPr>
      </w:pPr>
      <w:r w:rsidRPr="00863EBC">
        <w:rPr>
          <w:rFonts w:ascii="Calibri" w:hAnsi="Calibri" w:cs="Calibri"/>
        </w:rPr>
        <w:t xml:space="preserve"> </w:t>
      </w:r>
    </w:p>
    <w:p w:rsidR="00863EBC" w:rsidRPr="00863EBC" w:rsidRDefault="00863EBC" w:rsidP="00863EBC">
      <w:pPr>
        <w:spacing w:after="0"/>
        <w:rPr>
          <w:rFonts w:ascii="Calibri" w:hAnsi="Calibri" w:cs="Calibri"/>
          <w:b/>
          <w:sz w:val="28"/>
          <w:szCs w:val="28"/>
        </w:rPr>
      </w:pPr>
      <w:r w:rsidRPr="00863EBC">
        <w:rPr>
          <w:rFonts w:ascii="Calibri" w:hAnsi="Calibri" w:cs="Calibri"/>
          <w:b/>
          <w:sz w:val="28"/>
          <w:szCs w:val="28"/>
        </w:rPr>
        <w:t>Together, we can</w:t>
      </w:r>
    </w:p>
    <w:p w:rsidR="00863EBC" w:rsidRDefault="00863EBC" w:rsidP="00863EBC">
      <w:pPr>
        <w:spacing w:after="0"/>
        <w:rPr>
          <w:rFonts w:ascii="Calibri" w:hAnsi="Calibri" w:cs="Calibri"/>
        </w:rPr>
      </w:pPr>
      <w:r>
        <w:rPr>
          <w:rFonts w:ascii="Calibri" w:hAnsi="Calibri" w:cs="Calibri"/>
        </w:rPr>
        <w:t>@</w:t>
      </w:r>
      <w:proofErr w:type="spellStart"/>
      <w:r>
        <w:rPr>
          <w:rFonts w:ascii="Calibri" w:hAnsi="Calibri" w:cs="Calibri"/>
        </w:rPr>
        <w:t>WathCentral</w:t>
      </w:r>
      <w:proofErr w:type="spellEnd"/>
    </w:p>
    <w:p w:rsidR="00863EBC" w:rsidRPr="00863EBC" w:rsidRDefault="00863EBC" w:rsidP="00863EBC">
      <w:pPr>
        <w:spacing w:after="0"/>
        <w:rPr>
          <w:rFonts w:ascii="Calibri" w:hAnsi="Calibri" w:cs="Calibri"/>
        </w:rPr>
      </w:pPr>
      <w:r>
        <w:rPr>
          <w:rFonts w:ascii="Calibri" w:hAnsi="Calibri" w:cs="Calibri"/>
        </w:rPr>
        <w:t>www.wathcentral.co.uk</w:t>
      </w:r>
    </w:p>
    <w:sectPr w:rsidR="00863EBC" w:rsidRPr="00863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2EA3"/>
    <w:multiLevelType w:val="hybridMultilevel"/>
    <w:tmpl w:val="D080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5A53"/>
    <w:multiLevelType w:val="hybridMultilevel"/>
    <w:tmpl w:val="F3E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BC"/>
    <w:rsid w:val="00492EFE"/>
    <w:rsid w:val="00530848"/>
    <w:rsid w:val="0060237F"/>
    <w:rsid w:val="006413AB"/>
    <w:rsid w:val="00863EBC"/>
    <w:rsid w:val="0098377E"/>
    <w:rsid w:val="00EA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330E8-1470-496C-BC40-470853F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EB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63E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3EBC"/>
    <w:pPr>
      <w:ind w:left="720"/>
      <w:contextualSpacing/>
    </w:pPr>
  </w:style>
  <w:style w:type="character" w:styleId="Hyperlink">
    <w:name w:val="Hyperlink"/>
    <w:basedOn w:val="DefaultParagraphFont"/>
    <w:uiPriority w:val="99"/>
    <w:unhideWhenUsed/>
    <w:rsid w:val="00863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isclosure-barring-service-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Sonia Gilbert</cp:lastModifiedBy>
  <cp:revision>2</cp:revision>
  <dcterms:created xsi:type="dcterms:W3CDTF">2020-03-18T15:16:00Z</dcterms:created>
  <dcterms:modified xsi:type="dcterms:W3CDTF">2020-03-18T15:16:00Z</dcterms:modified>
</cp:coreProperties>
</file>